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7ECA" w:rsidRDefault="00ED377F">
      <w:pPr>
        <w:pStyle w:val="normal0"/>
        <w:jc w:val="center"/>
      </w:pPr>
      <w:r>
        <w:rPr>
          <w:sz w:val="20"/>
        </w:rPr>
        <w:t>Fish Bowl Formal Rubric</w:t>
      </w:r>
    </w:p>
    <w:p w:rsidR="00E27ECA" w:rsidRDefault="00E27ECA">
      <w:pPr>
        <w:pStyle w:val="normal0"/>
        <w:jc w:val="center"/>
      </w:pPr>
    </w:p>
    <w:p w:rsidR="00E27ECA" w:rsidRDefault="00ED377F">
      <w:pPr>
        <w:pStyle w:val="normal0"/>
      </w:pPr>
      <w:r>
        <w:rPr>
          <w:sz w:val="20"/>
        </w:rPr>
        <w:t>Student Name: _____________________________________________________  Total Score: _________</w:t>
      </w:r>
    </w:p>
    <w:p w:rsidR="00E27ECA" w:rsidRDefault="00E27ECA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340"/>
        <w:gridCol w:w="2340"/>
        <w:gridCol w:w="2340"/>
      </w:tblGrid>
      <w:tr w:rsidR="00E27ECA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Requirement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Exemplary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Proficient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Emerging</w:t>
            </w:r>
          </w:p>
        </w:tc>
      </w:tr>
      <w:tr w:rsidR="00E27ECA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Student-Generated Questions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</w:rPr>
              <w:t>20 points</w:t>
            </w:r>
          </w:p>
          <w:p w:rsidR="00E27ECA" w:rsidRDefault="00E27ECA">
            <w:pPr>
              <w:pStyle w:val="normal0"/>
              <w:widowControl w:val="0"/>
              <w:spacing w:line="240" w:lineRule="auto"/>
              <w:jc w:val="center"/>
            </w:pPr>
          </w:p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3 solid open-ended questions prepared for class.  Questions show thoughtful consideration of the text.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</w:rPr>
              <w:t>17 points</w:t>
            </w:r>
          </w:p>
          <w:p w:rsidR="00E27ECA" w:rsidRDefault="00E27ECA">
            <w:pPr>
              <w:pStyle w:val="normal0"/>
              <w:widowControl w:val="0"/>
              <w:spacing w:line="240" w:lineRule="auto"/>
              <w:jc w:val="center"/>
            </w:pPr>
          </w:p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2 solid open-ended questions prepared for class.  Questions show thoughtful consideration of the text.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</w:rPr>
              <w:t>14 points</w:t>
            </w:r>
          </w:p>
          <w:p w:rsidR="00E27ECA" w:rsidRDefault="00E27ECA">
            <w:pPr>
              <w:pStyle w:val="normal0"/>
              <w:widowControl w:val="0"/>
              <w:spacing w:line="240" w:lineRule="auto"/>
              <w:jc w:val="center"/>
            </w:pPr>
          </w:p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 solid open-ended question prepared for class.  Question show thoughtful consideration of the text.</w:t>
            </w:r>
          </w:p>
        </w:tc>
      </w:tr>
      <w:tr w:rsidR="00E27ECA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Discussion Participation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</w:rPr>
              <w:t>20 points</w:t>
            </w:r>
          </w:p>
          <w:p w:rsidR="00E27ECA" w:rsidRDefault="00E27ECA">
            <w:pPr>
              <w:pStyle w:val="normal0"/>
              <w:widowControl w:val="0"/>
              <w:spacing w:line="240" w:lineRule="auto"/>
              <w:jc w:val="center"/>
            </w:pPr>
          </w:p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Uses all 2-3 talking tokens to add new information to the discussion.  These should be significant and thoughtful, goi</w:t>
            </w:r>
            <w:r>
              <w:rPr>
                <w:sz w:val="20"/>
              </w:rPr>
              <w:t>ng beyond just agreeing or asking a question.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</w:rPr>
              <w:t>17 points</w:t>
            </w:r>
          </w:p>
          <w:p w:rsidR="00E27ECA" w:rsidRDefault="00E27ECA">
            <w:pPr>
              <w:pStyle w:val="normal0"/>
              <w:widowControl w:val="0"/>
              <w:spacing w:line="240" w:lineRule="auto"/>
              <w:jc w:val="center"/>
            </w:pPr>
          </w:p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Uses 1 - 2 talking tokens to add new information during the discussion. These should be significant and thoughtful, going beyond just agreeing or asking a question.</w:t>
            </w:r>
          </w:p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</w:rPr>
              <w:t>14 points</w:t>
            </w:r>
          </w:p>
          <w:p w:rsidR="00E27ECA" w:rsidRDefault="00E27ECA">
            <w:pPr>
              <w:pStyle w:val="normal0"/>
              <w:widowControl w:val="0"/>
              <w:spacing w:line="240" w:lineRule="auto"/>
              <w:jc w:val="center"/>
            </w:pPr>
          </w:p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Uses 0 - 1 talking to</w:t>
            </w:r>
            <w:r>
              <w:rPr>
                <w:sz w:val="20"/>
              </w:rPr>
              <w:t>kens to add new information during the discussion. These should be significant and thoughtful, going beyond just agreeing or asking a question.</w:t>
            </w:r>
          </w:p>
        </w:tc>
      </w:tr>
      <w:tr w:rsidR="00E27ECA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Textual Evidence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</w:rPr>
              <w:t>20 points</w:t>
            </w:r>
          </w:p>
          <w:p w:rsidR="00E27ECA" w:rsidRDefault="00E27ECA">
            <w:pPr>
              <w:pStyle w:val="normal0"/>
              <w:widowControl w:val="0"/>
              <w:spacing w:line="240" w:lineRule="auto"/>
              <w:jc w:val="center"/>
            </w:pPr>
          </w:p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During all 3 talking opportunities, student references textual evidence, builds off another’s ideas, or makes direct references to points made my another student.</w:t>
            </w:r>
          </w:p>
          <w:p w:rsidR="00E27ECA" w:rsidRDefault="00E27ECA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</w:rPr>
              <w:t>17 points</w:t>
            </w:r>
          </w:p>
          <w:p w:rsidR="00E27ECA" w:rsidRDefault="00E27ECA">
            <w:pPr>
              <w:pStyle w:val="normal0"/>
              <w:widowControl w:val="0"/>
              <w:spacing w:line="240" w:lineRule="auto"/>
              <w:jc w:val="center"/>
            </w:pPr>
          </w:p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During 1 - 2 talking opportunities, student references textual evidence, builds o</w:t>
            </w:r>
            <w:r>
              <w:rPr>
                <w:sz w:val="20"/>
              </w:rPr>
              <w:t>ff another’s ideas, or makes direct references to points made my another student.</w:t>
            </w:r>
          </w:p>
          <w:p w:rsidR="00E27ECA" w:rsidRDefault="00E27ECA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</w:rPr>
              <w:t>14 points</w:t>
            </w:r>
          </w:p>
          <w:p w:rsidR="00E27ECA" w:rsidRDefault="00E27ECA">
            <w:pPr>
              <w:pStyle w:val="normal0"/>
              <w:widowControl w:val="0"/>
              <w:spacing w:line="240" w:lineRule="auto"/>
              <w:jc w:val="center"/>
            </w:pPr>
          </w:p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During 0 - 1 talking opportunities, student references textual evidence, builds off another’s ideas, or makes direct references to points made my another student.</w:t>
            </w:r>
          </w:p>
        </w:tc>
      </w:tr>
      <w:tr w:rsidR="00E27ECA">
        <w:trPr>
          <w:trHeight w:val="204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Discussion Etiquette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</w:rPr>
              <w:t>20 points</w:t>
            </w:r>
          </w:p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Student adheres to the discussion etiquette guidelines established before the Fish Bowl throughout the entire discussion.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17 points</w:t>
            </w:r>
          </w:p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Student adheres to the discussion etiquette guidelines established before the Fish Bowl for most of the discussion.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</w:rPr>
              <w:t>14 points</w:t>
            </w:r>
          </w:p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Student adheres to the discussion etiquette guidelines established before the Fish Bowl for very little of the discussion.</w:t>
            </w:r>
          </w:p>
        </w:tc>
      </w:tr>
      <w:tr w:rsidR="00E27ECA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Self-R</w:t>
            </w:r>
            <w:r>
              <w:rPr>
                <w:b/>
                <w:sz w:val="20"/>
              </w:rPr>
              <w:t>eflection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</w:rPr>
              <w:t>20 points</w:t>
            </w:r>
          </w:p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Student answers all questions honestly, thoughtfully, and in complete sentences.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</w:rPr>
              <w:t>17 points</w:t>
            </w:r>
          </w:p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 xml:space="preserve">Student answers all questions honestly. Some sentences are not well thought-out or </w:t>
            </w:r>
            <w:r>
              <w:rPr>
                <w:sz w:val="20"/>
              </w:rPr>
              <w:lastRenderedPageBreak/>
              <w:t>incomplete.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</w:rPr>
              <w:lastRenderedPageBreak/>
              <w:t>14 points</w:t>
            </w:r>
          </w:p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Student answers some questions dishonest</w:t>
            </w:r>
            <w:r>
              <w:rPr>
                <w:sz w:val="20"/>
              </w:rPr>
              <w:t>ly. Several sentences are incomplete.</w:t>
            </w:r>
          </w:p>
        </w:tc>
      </w:tr>
    </w:tbl>
    <w:p w:rsidR="00E27ECA" w:rsidRDefault="00ED377F">
      <w:pPr>
        <w:pStyle w:val="normal0"/>
      </w:pPr>
      <w:r>
        <w:rPr>
          <w:sz w:val="20"/>
        </w:rPr>
        <w:lastRenderedPageBreak/>
        <w:t>Name: _____________________________________________________________  Block: _____________</w:t>
      </w:r>
    </w:p>
    <w:p w:rsidR="00E27ECA" w:rsidRDefault="00ED377F">
      <w:pPr>
        <w:pStyle w:val="normal0"/>
        <w:jc w:val="center"/>
      </w:pPr>
      <w:r>
        <w:rPr>
          <w:b/>
        </w:rPr>
        <w:t>Outer Circle Observation Form</w:t>
      </w:r>
    </w:p>
    <w:p w:rsidR="00E27ECA" w:rsidRDefault="00ED377F">
      <w:pPr>
        <w:pStyle w:val="normal0"/>
      </w:pPr>
      <w:r>
        <w:rPr>
          <w:b/>
          <w:sz w:val="20"/>
        </w:rPr>
        <w:t>Partner’s Name</w:t>
      </w:r>
      <w:r>
        <w:rPr>
          <w:sz w:val="20"/>
        </w:rPr>
        <w:t>: __________________________________________________</w:t>
      </w:r>
    </w:p>
    <w:p w:rsidR="00E27ECA" w:rsidRDefault="00ED377F">
      <w:pPr>
        <w:pStyle w:val="normal0"/>
      </w:pPr>
      <w:r>
        <w:rPr>
          <w:b/>
          <w:sz w:val="20"/>
        </w:rPr>
        <w:t>Directions</w:t>
      </w:r>
      <w:r>
        <w:rPr>
          <w:sz w:val="20"/>
        </w:rPr>
        <w:t>:  Tally each time your partner does one of the following.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E27EC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Speaks in the discussion:</w:t>
            </w:r>
          </w:p>
          <w:p w:rsidR="00E27ECA" w:rsidRDefault="00E27ECA">
            <w:pPr>
              <w:pStyle w:val="normal0"/>
              <w:widowControl w:val="0"/>
              <w:spacing w:line="240" w:lineRule="auto"/>
            </w:pPr>
          </w:p>
          <w:p w:rsidR="00E27ECA" w:rsidRDefault="00E27ECA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Looks at the person who is speaking: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Refers to the text:</w:t>
            </w:r>
          </w:p>
        </w:tc>
      </w:tr>
      <w:tr w:rsidR="00E27EC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Asks a question:</w:t>
            </w:r>
          </w:p>
          <w:p w:rsidR="00E27ECA" w:rsidRDefault="00E27ECA">
            <w:pPr>
              <w:pStyle w:val="normal0"/>
              <w:widowControl w:val="0"/>
              <w:spacing w:line="240" w:lineRule="auto"/>
            </w:pPr>
          </w:p>
          <w:p w:rsidR="00E27ECA" w:rsidRDefault="00E27ECA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Engages in a side conversation: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ECA" w:rsidRDefault="00ED377F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Interrupts another speaker:</w:t>
            </w:r>
          </w:p>
        </w:tc>
      </w:tr>
    </w:tbl>
    <w:p w:rsidR="00E27ECA" w:rsidRDefault="00E27ECA">
      <w:pPr>
        <w:pStyle w:val="normal0"/>
      </w:pPr>
    </w:p>
    <w:p w:rsidR="00E27ECA" w:rsidRDefault="00ED377F">
      <w:pPr>
        <w:pStyle w:val="normal0"/>
      </w:pPr>
      <w:r>
        <w:rPr>
          <w:b/>
          <w:sz w:val="20"/>
        </w:rPr>
        <w:t>After Discussion</w:t>
      </w:r>
      <w:r>
        <w:rPr>
          <w:sz w:val="20"/>
        </w:rPr>
        <w:t>:  What is the most interesting thing your speaker said?</w:t>
      </w: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D377F">
      <w:pPr>
        <w:pStyle w:val="normal0"/>
      </w:pPr>
      <w:r>
        <w:rPr>
          <w:b/>
          <w:sz w:val="20"/>
        </w:rPr>
        <w:t>After Discussion</w:t>
      </w:r>
      <w:r>
        <w:rPr>
          <w:sz w:val="20"/>
        </w:rPr>
        <w:t>:  What would you like to have said in the conversation?</w:t>
      </w:r>
    </w:p>
    <w:p w:rsidR="00E27ECA" w:rsidRDefault="00E27ECA">
      <w:pPr>
        <w:pStyle w:val="normal0"/>
      </w:pPr>
    </w:p>
    <w:p w:rsidR="00E27ECA" w:rsidRDefault="00E27ECA">
      <w:pPr>
        <w:pStyle w:val="normal0"/>
        <w:jc w:val="center"/>
      </w:pPr>
    </w:p>
    <w:p w:rsidR="00E27ECA" w:rsidRDefault="00E27ECA">
      <w:pPr>
        <w:pStyle w:val="normal0"/>
        <w:jc w:val="center"/>
      </w:pPr>
    </w:p>
    <w:p w:rsidR="00E27ECA" w:rsidRDefault="00E27ECA">
      <w:pPr>
        <w:pStyle w:val="normal0"/>
        <w:jc w:val="center"/>
      </w:pPr>
    </w:p>
    <w:p w:rsidR="00E27ECA" w:rsidRDefault="00ED377F">
      <w:pPr>
        <w:pStyle w:val="normal0"/>
        <w:spacing w:line="480" w:lineRule="auto"/>
        <w:jc w:val="center"/>
      </w:pPr>
      <w:r>
        <w:rPr>
          <w:b/>
          <w:sz w:val="24"/>
        </w:rPr>
        <w:t>Inner Circle Etiquette Guide</w:t>
      </w:r>
    </w:p>
    <w:p w:rsidR="00E27ECA" w:rsidRDefault="00ED377F">
      <w:pPr>
        <w:pStyle w:val="normal0"/>
        <w:spacing w:line="480" w:lineRule="auto"/>
      </w:pPr>
      <w:r>
        <w:rPr>
          <w:sz w:val="24"/>
        </w:rPr>
        <w:t>____ Study the text carefully and take notes at home</w:t>
      </w:r>
    </w:p>
    <w:p w:rsidR="00E27ECA" w:rsidRDefault="00ED377F">
      <w:pPr>
        <w:pStyle w:val="normal0"/>
        <w:spacing w:line="480" w:lineRule="auto"/>
      </w:pPr>
      <w:r>
        <w:rPr>
          <w:sz w:val="24"/>
        </w:rPr>
        <w:t>____ Initiate several (3) relevant, meaningful, and new comments</w:t>
      </w:r>
    </w:p>
    <w:p w:rsidR="00E27ECA" w:rsidRDefault="00ED377F">
      <w:pPr>
        <w:pStyle w:val="normal0"/>
        <w:spacing w:line="480" w:lineRule="auto"/>
      </w:pPr>
      <w:r>
        <w:rPr>
          <w:sz w:val="24"/>
        </w:rPr>
        <w:t>____ Explain ideas and questions in a clear, concise, and precise manner</w:t>
      </w:r>
    </w:p>
    <w:p w:rsidR="00E27ECA" w:rsidRDefault="00ED377F">
      <w:pPr>
        <w:pStyle w:val="normal0"/>
        <w:spacing w:line="480" w:lineRule="auto"/>
      </w:pPr>
      <w:r>
        <w:rPr>
          <w:sz w:val="24"/>
        </w:rPr>
        <w:t>____ Cite specific evidence from the text to support an idea</w:t>
      </w:r>
    </w:p>
    <w:p w:rsidR="00E27ECA" w:rsidRDefault="00ED377F">
      <w:pPr>
        <w:pStyle w:val="normal0"/>
        <w:spacing w:line="480" w:lineRule="auto"/>
      </w:pPr>
      <w:r>
        <w:rPr>
          <w:sz w:val="24"/>
        </w:rPr>
        <w:t>____ Ask at least one thoughtful, probing question</w:t>
      </w:r>
    </w:p>
    <w:p w:rsidR="00E27ECA" w:rsidRDefault="00ED377F">
      <w:pPr>
        <w:pStyle w:val="normal0"/>
        <w:spacing w:line="480" w:lineRule="auto"/>
      </w:pPr>
      <w:r>
        <w:rPr>
          <w:sz w:val="24"/>
        </w:rPr>
        <w:t>____ Q</w:t>
      </w:r>
      <w:r>
        <w:rPr>
          <w:sz w:val="24"/>
        </w:rPr>
        <w:t>uestion or ask someone to clarify their comment</w:t>
      </w:r>
    </w:p>
    <w:p w:rsidR="00E27ECA" w:rsidRDefault="00ED377F">
      <w:pPr>
        <w:pStyle w:val="normal0"/>
        <w:spacing w:line="480" w:lineRule="auto"/>
      </w:pPr>
      <w:r>
        <w:rPr>
          <w:sz w:val="24"/>
        </w:rPr>
        <w:t>____ Encourage other participants to enter the conversation</w:t>
      </w:r>
    </w:p>
    <w:p w:rsidR="00E27ECA" w:rsidRDefault="00ED377F">
      <w:pPr>
        <w:pStyle w:val="normal0"/>
        <w:spacing w:line="480" w:lineRule="auto"/>
      </w:pPr>
      <w:r>
        <w:rPr>
          <w:sz w:val="24"/>
        </w:rPr>
        <w:t>____ Pay attention when others are speaking</w:t>
      </w:r>
    </w:p>
    <w:p w:rsidR="00E27ECA" w:rsidRDefault="00ED377F">
      <w:pPr>
        <w:pStyle w:val="normal0"/>
        <w:spacing w:line="480" w:lineRule="auto"/>
      </w:pPr>
      <w:r>
        <w:rPr>
          <w:sz w:val="24"/>
        </w:rPr>
        <w:t>____ Treat all participants with dignity and respect</w:t>
      </w:r>
    </w:p>
    <w:p w:rsidR="00E27ECA" w:rsidRDefault="00E27ECA">
      <w:pPr>
        <w:pStyle w:val="normal0"/>
      </w:pPr>
    </w:p>
    <w:p w:rsidR="00E27ECA" w:rsidRDefault="00ED377F">
      <w:pPr>
        <w:pStyle w:val="normal0"/>
        <w:jc w:val="center"/>
      </w:pPr>
      <w:r>
        <w:rPr>
          <w:b/>
        </w:rPr>
        <w:t>Fish Bowl Self-Evaluation</w:t>
      </w:r>
    </w:p>
    <w:p w:rsidR="00E27ECA" w:rsidRDefault="00ED377F">
      <w:pPr>
        <w:pStyle w:val="normal0"/>
      </w:pPr>
      <w:r>
        <w:rPr>
          <w:sz w:val="20"/>
        </w:rPr>
        <w:t>What new learning did yo</w:t>
      </w:r>
      <w:r>
        <w:rPr>
          <w:sz w:val="20"/>
        </w:rPr>
        <w:t>u gain as a result of today’s Fish Bowl?</w:t>
      </w: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D377F">
      <w:pPr>
        <w:pStyle w:val="normal0"/>
      </w:pPr>
      <w:r>
        <w:rPr>
          <w:sz w:val="20"/>
        </w:rPr>
        <w:t>Who in our class contributed the most to your understanding of the text and how?</w:t>
      </w: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D377F">
      <w:pPr>
        <w:pStyle w:val="normal0"/>
      </w:pPr>
      <w:r>
        <w:rPr>
          <w:sz w:val="20"/>
        </w:rPr>
        <w:t xml:space="preserve">Describe your role/participation in the Fish Bowl today?  (For example, were you a leader in the discussion and how?  Did you primarily listen and take notes more than contributing to the discussion?  Did you present new ideas to the group?  Did you build </w:t>
      </w:r>
      <w:r>
        <w:rPr>
          <w:sz w:val="20"/>
        </w:rPr>
        <w:t>off another’s ideas?)</w:t>
      </w: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D377F">
      <w:pPr>
        <w:pStyle w:val="normal0"/>
      </w:pPr>
      <w:r>
        <w:rPr>
          <w:sz w:val="20"/>
        </w:rPr>
        <w:t>What will you do differently in preparation for our next Fish Bowl?  What will be a participation goal for you during the next Fish Bowl?</w:t>
      </w: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27ECA">
      <w:pPr>
        <w:pStyle w:val="normal0"/>
      </w:pPr>
    </w:p>
    <w:p w:rsidR="00E27ECA" w:rsidRDefault="00ED377F">
      <w:pPr>
        <w:pStyle w:val="normal0"/>
      </w:pPr>
      <w:r>
        <w:rPr>
          <w:sz w:val="20"/>
        </w:rPr>
        <w:t>If you were to grade yourself based on today’s Fish Bowl, what would you give yo</w:t>
      </w:r>
      <w:r>
        <w:rPr>
          <w:sz w:val="20"/>
        </w:rPr>
        <w:t>urself and why?</w:t>
      </w:r>
    </w:p>
    <w:sectPr w:rsidR="00E27ECA" w:rsidSect="00E27E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E27ECA"/>
    <w:rsid w:val="00E27ECA"/>
    <w:rsid w:val="00ED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27EC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E27EC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E27EC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E27EC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E27EC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E27EC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27ECA"/>
  </w:style>
  <w:style w:type="paragraph" w:styleId="Title">
    <w:name w:val="Title"/>
    <w:basedOn w:val="normal0"/>
    <w:next w:val="normal0"/>
    <w:rsid w:val="00E27EC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E27EC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E27E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27E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Company>Charlotte Mecklenburg Schools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Bowl Formal Rubric.docx</dc:title>
  <dc:creator>Burlamachi, Jessica R.</dc:creator>
  <cp:lastModifiedBy>jessicar.burlamachi</cp:lastModifiedBy>
  <cp:revision>2</cp:revision>
  <dcterms:created xsi:type="dcterms:W3CDTF">2014-10-15T17:22:00Z</dcterms:created>
  <dcterms:modified xsi:type="dcterms:W3CDTF">2014-10-15T17:22:00Z</dcterms:modified>
</cp:coreProperties>
</file>